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>
          <w:b/>
        </w:rPr>
        <w:t xml:space="preserve">Lp </w:t>
      </w:r>
      <w:r>
        <w:rPr>
          <w:b/>
        </w:rPr>
        <w:t>Timmo Teder</w:t>
      </w:r>
      <w:r>
        <w:rPr>
          <w:b/>
        </w:rPr>
        <w:t xml:space="preserve">                                                                                15.03.2023.a.</w:t>
      </w:r>
    </w:p>
    <w:p>
      <w:pPr>
        <w:pStyle w:val="Normal"/>
        <w:spacing w:lineRule="auto" w:line="360"/>
        <w:rPr/>
      </w:pPr>
      <w:r>
        <w:rPr>
          <w:b/>
        </w:rPr>
        <w:t>Transpordiamet</w:t>
      </w:r>
      <w:bookmarkStart w:id="0" w:name="__DdeLink__8452_3314933887"/>
      <w:r>
        <w:rPr>
          <w:b/>
        </w:rPr>
        <w:t xml:space="preserve"> Põhja teehoiu osakond</w:t>
      </w:r>
    </w:p>
    <w:p>
      <w:pPr>
        <w:pStyle w:val="Normal"/>
        <w:spacing w:lineRule="auto" w:line="360"/>
        <w:jc w:val="left"/>
        <w:rPr/>
      </w:pPr>
      <w:r>
        <w:rPr>
          <w:b/>
        </w:rPr>
        <w:t>P</w:t>
      </w:r>
      <w:r>
        <w:rPr>
          <w:b/>
        </w:rPr>
        <w:t>rojektijuht</w:t>
        <w:tab/>
      </w:r>
      <w:bookmarkEnd w:id="0"/>
      <w:r>
        <w:rPr>
          <w:b/>
        </w:rPr>
        <w:tab/>
        <w:tab/>
        <w:tab/>
        <w:tab/>
        <w:tab/>
        <w:tab/>
        <w:tab/>
        <w:t xml:space="preserve">      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lang w:val="en-US"/>
        </w:rPr>
      </w:pPr>
      <w:r>
        <w:rPr>
          <w:lang w:val="en-US"/>
        </w:rPr>
        <w:t>Seoses riigihangetel osalemiseks nõutavate dokumentidega palume Teie, kui Tellija esindaja kinnitust AS Taalri Varahaldus poolt teostatud lepingu kohta. 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Lepingu nimetus: </w:t>
      </w:r>
      <w:r>
        <w:rPr>
          <w:b/>
        </w:rPr>
        <w:t>Rapla maakonna kruusateede säilitusremondi 2022.a</w:t>
      </w:r>
      <w:bookmarkStart w:id="1" w:name="__DdeLink__9050_2698695598"/>
      <w:r>
        <w:rPr>
          <w:b/>
        </w:rPr>
        <w:t xml:space="preserve"> omanikujärelevalve teostamine (OMANIKUJÄRELEVALVE KÄSUNDUSLEPING NR 3.2-3/22/5</w:t>
      </w:r>
      <w:r>
        <w:rPr>
          <w:b/>
        </w:rPr>
        <w:t>82</w:t>
      </w:r>
      <w:r>
        <w:rPr>
          <w:b/>
        </w:rPr>
        <w:t xml:space="preserve">-1) </w:t>
      </w:r>
      <w:bookmarkEnd w:id="1"/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Pealkiri1"/>
        <w:numPr>
          <w:ilvl w:val="0"/>
          <w:numId w:val="2"/>
        </w:numPr>
        <w:spacing w:before="120" w:after="240"/>
        <w:rPr/>
      </w:pPr>
      <w:bookmarkStart w:id="2" w:name="_Toc437892882"/>
      <w:r>
        <w:rPr/>
        <w:t>Projekti kirjeldus.</w:t>
      </w:r>
      <w:bookmarkEnd w:id="2"/>
    </w:p>
    <w:p>
      <w:pPr>
        <w:pStyle w:val="Normal"/>
        <w:rPr/>
      </w:pPr>
      <w:r>
        <w:rPr>
          <w:b w:val="false"/>
          <w:bCs w:val="false"/>
        </w:rPr>
        <w:t xml:space="preserve">Projekti eesmärk: </w:t>
      </w:r>
      <w:r>
        <w:rPr>
          <w:rFonts w:eastAsia="Times New Roman"/>
          <w:b w:val="false"/>
          <w:bCs w:val="false"/>
          <w:lang w:eastAsia="en-US"/>
        </w:rPr>
        <w:t xml:space="preserve">Riigieelarve vahenditest on kavandatud teostada Rapla maakonnas riigi kõrvalmaanteede nr 20124 Vaopere tee km 0,000-0,648; 20130 Vaopere – Tamsi - Kuimetsa km 0,000-1,934; 20175 Valgu - Libatse km 11,819-12,799; 20183 Tika karjääri tee km 0,080-0,970; 20249 Lellapere - Kokuta km 0,928-2,395; 20250 Hertu - Põrsaku - Keava km 1,275-2,055 säilitusremont.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r>
        <w:rPr/>
        <w:t>Ehitusobjekti põhilised näitajad:</w:t>
      </w:r>
    </w:p>
    <w:p>
      <w:pPr>
        <w:pStyle w:val="ListParagraph"/>
        <w:numPr>
          <w:ilvl w:val="0"/>
          <w:numId w:val="0"/>
        </w:numPr>
        <w:spacing w:before="0" w:after="0"/>
        <w:ind w:left="1152" w:hanging="0"/>
        <w:contextualSpacing/>
        <w:rPr>
          <w:rFonts w:eastAsia="Times New Roman" w:cs="Times New Roman"/>
          <w:color w:val="000000"/>
          <w:sz w:val="24"/>
          <w:szCs w:val="24"/>
          <w:vertAlign w:val="superscript"/>
          <w:lang w:eastAsia="et-EE"/>
        </w:rPr>
      </w:pPr>
      <w:r>
        <w:rPr/>
      </w:r>
    </w:p>
    <w:tbl>
      <w:tblPr>
        <w:tblW w:w="90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2"/>
        <w:gridCol w:w="4711"/>
      </w:tblGrid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Tööde nimetus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Jälgimisnäitaja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Kraavide puhastus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2 087 m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Kraavide kaevamine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1 135 m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Raadamine ja juurimine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750 m²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Liiklusmärgi eemaldamine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7 tk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Truupide demonteerimine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28 m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Ehituseks sobimatu pinnase kaevandamine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227,5 m³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Puude võra piiramine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27 tk</w:t>
            </w:r>
          </w:p>
        </w:tc>
      </w:tr>
      <w:tr>
        <w:trPr/>
        <w:tc>
          <w:tcPr>
            <w:tcW w:w="43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Üksikute puude langetamine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3 tk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Oleva mulde pealispinna planeerimine ja tihendamine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38 099 m²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Muldkeha ehitamine juurdeveetavast materjalist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 xml:space="preserve">22,1 </w:t>
            </w:r>
            <w:r>
              <w:rPr>
                <w:color w:val="000000"/>
                <w:shd w:fill="FFFFFF" w:val="clear"/>
              </w:rPr>
              <w:t>m³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Purustatud kruusast kate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39 033 m²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Plastiktruup d=300 mm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24 m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Plastiktruup d=600 mm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12 m</w:t>
            </w:r>
          </w:p>
        </w:tc>
      </w:tr>
      <w:tr>
        <w:trPr/>
        <w:tc>
          <w:tcPr>
            <w:tcW w:w="43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Liiklusmärgid koos posti ja vundamendiga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5 tk</w:t>
            </w:r>
          </w:p>
        </w:tc>
      </w:tr>
      <w:tr>
        <w:trPr/>
        <w:tc>
          <w:tcPr>
            <w:tcW w:w="43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Tähispost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6 tk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Ühepoolne põrkepiire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180 m</w:t>
            </w:r>
          </w:p>
        </w:tc>
      </w:tr>
      <w:tr>
        <w:trPr/>
        <w:tc>
          <w:tcPr>
            <w:tcW w:w="43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Tähispost piirdel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8 tk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Liiklusmärgid ilma posti ja vundamendita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11 tk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Tekstilised juhatusmärgid (sh postid ja vundament)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2,80 m²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Tekstilised juhatusmärgid (ilma postita ja vundamendita)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0,92 m²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Ankurdav mahaviik (1-12 m)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4 tk</w:t>
            </w:r>
          </w:p>
        </w:tc>
      </w:tr>
      <w:tr>
        <w:trPr/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Tolmutõrje kaltsiumkloriidiga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tLeast" w:line="100"/>
              <w:rPr/>
            </w:pPr>
            <w:r>
              <w:rPr/>
              <w:t>25 113 m²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Pealkiri1"/>
        <w:numPr>
          <w:ilvl w:val="0"/>
          <w:numId w:val="2"/>
        </w:numPr>
        <w:spacing w:before="120" w:after="240"/>
        <w:rPr/>
      </w:pPr>
      <w:bookmarkStart w:id="3" w:name="_Toc437892884"/>
      <w:r>
        <w:rPr/>
        <w:t>Tööde lepingu põhiandmed</w:t>
      </w:r>
      <w:bookmarkEnd w:id="3"/>
    </w:p>
    <w:tbl>
      <w:tblPr>
        <w:tblStyle w:val="TableGrid"/>
        <w:tblW w:w="8162" w:type="dxa"/>
        <w:jc w:val="left"/>
        <w:tblInd w:w="108" w:type="dxa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3305"/>
        <w:gridCol w:w="4856"/>
      </w:tblGrid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Tellija:</w:t>
            </w:r>
          </w:p>
        </w:tc>
        <w:tc>
          <w:tcPr>
            <w:tcW w:w="485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/>
                <w:bCs/>
                <w:szCs w:val="22"/>
                <w:lang w:val="et-EE" w:eastAsia="en-US"/>
              </w:rPr>
              <w:t>Transpordiamet</w:t>
            </w: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, registrikoodiga 70001490, asukohaga Valge 4, 11413 Tallinn</w:t>
            </w:r>
          </w:p>
        </w:tc>
      </w:tr>
      <w:tr>
        <w:trPr>
          <w:trHeight w:val="1022" w:hRule="atLeast"/>
        </w:trPr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 xml:space="preserve">Töövõtja: </w:t>
            </w:r>
          </w:p>
        </w:tc>
        <w:tc>
          <w:tcPr>
            <w:tcW w:w="485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/>
                <w:bCs/>
                <w:szCs w:val="22"/>
                <w:lang w:val="et-EE" w:eastAsia="en-US"/>
              </w:rPr>
              <w:t>Verston OÜ</w:t>
            </w: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, registrikood 11947047, asukohaga Järva maakond, Paide linn, Pärnu tn. 128, 72720</w:t>
            </w:r>
          </w:p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cstheme="minorBidi" w:eastAsiaTheme="minorHAnsi" w:ascii="Cambria" w:hAnsi="Cambria"/>
                <w:szCs w:val="22"/>
                <w:lang w:val="et-EE" w:eastAsia="en-US"/>
              </w:rPr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Omanikujärelevalve (Insener):</w:t>
            </w:r>
          </w:p>
        </w:tc>
        <w:tc>
          <w:tcPr>
            <w:tcW w:w="485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/>
                <w:bCs/>
                <w:szCs w:val="22"/>
                <w:lang w:val="et-EE" w:eastAsia="en-US"/>
              </w:rPr>
              <w:t>Aktsiaselts TAALRI VARAHALDUS</w:t>
            </w:r>
            <w:r>
              <w:rPr>
                <w:rFonts w:eastAsia="Cambria" w:cs="" w:ascii="Cambria" w:hAnsi="Cambria" w:cstheme="minorBidi" w:eastAsiaTheme="minorHAnsi"/>
                <w:b/>
                <w:szCs w:val="22"/>
                <w:lang w:val="et-EE" w:eastAsia="en-US"/>
              </w:rPr>
              <w:t>,</w:t>
            </w: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 xml:space="preserve"> registrikoodiga 10238323, asukohaga Kadaka tee 137-50, 12915 Tallinn</w:t>
            </w:r>
          </w:p>
        </w:tc>
      </w:tr>
      <w:tr>
        <w:trPr/>
        <w:tc>
          <w:tcPr>
            <w:tcW w:w="816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720"/>
                <w:tab w:val="center" w:pos="4612" w:leader="none"/>
              </w:tabs>
              <w:jc w:val="center"/>
              <w:rPr>
                <w:b/>
                <w:b/>
              </w:rPr>
            </w:pPr>
            <w:r>
              <w:rPr>
                <w:rFonts w:eastAsia="Cambria" w:cs="" w:ascii="Cambria" w:hAnsi="Cambria" w:cstheme="minorBidi" w:eastAsiaTheme="minorHAnsi"/>
                <w:b/>
                <w:szCs w:val="22"/>
                <w:lang w:val="et-EE" w:eastAsia="en-US"/>
              </w:rPr>
              <w:t>Töövõtja</w:t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Lepingu nimetus ja nr</w:t>
            </w:r>
          </w:p>
        </w:tc>
        <w:tc>
          <w:tcPr>
            <w:tcW w:w="4856" w:type="dxa"/>
            <w:tcBorders/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sz w:val="24"/>
                <w:szCs w:val="24"/>
                <w:lang w:val="et-EE" w:eastAsia="et-EE"/>
              </w:rPr>
              <w:t>„</w:t>
            </w:r>
            <w:r>
              <w:rPr>
                <w:rFonts w:eastAsia="Times New Roman" w:cs="Times New Roman" w:ascii="Cambria" w:hAnsi="Cambria"/>
                <w:b w:val="false"/>
                <w:bCs w:val="false"/>
                <w:sz w:val="24"/>
                <w:szCs w:val="24"/>
                <w:lang w:val="et-EE" w:eastAsia="et-EE"/>
              </w:rPr>
              <w:t>Rapla maakonna kruusateede säilitusremont 2022.</w:t>
            </w:r>
            <w:r>
              <w:rPr>
                <w:rFonts w:eastAsia="Times New Roman" w:cs="Times New Roman" w:ascii="Cambria" w:hAnsi="Cambria"/>
                <w:b w:val="false"/>
                <w:bCs w:val="false"/>
                <w:sz w:val="24"/>
                <w:szCs w:val="24"/>
                <w:lang w:val="en-US" w:eastAsia="et-EE"/>
              </w:rPr>
              <w:t xml:space="preserve"> aastal</w:t>
            </w:r>
            <w:r>
              <w:rPr>
                <w:rFonts w:eastAsia="Times New Roman" w:cs="Times New Roman" w:ascii="Cambria" w:hAnsi="Cambria"/>
                <w:b w:val="false"/>
                <w:bCs w:val="false"/>
                <w:sz w:val="24"/>
                <w:szCs w:val="24"/>
                <w:lang w:val="et-EE" w:eastAsia="et-EE"/>
              </w:rPr>
              <w:t>“ (</w:t>
            </w:r>
            <w:r>
              <w:rPr>
                <w:rFonts w:eastAsia="Times New Roman" w:cs="Times New Roman" w:ascii="Cambria" w:hAnsi="Cambria"/>
                <w:b w:val="false"/>
                <w:bCs w:val="false"/>
                <w:sz w:val="24"/>
                <w:szCs w:val="24"/>
                <w:lang w:val="et-EE" w:eastAsia="et-EE"/>
              </w:rPr>
              <w:t>TEE-EHITUSE</w:t>
            </w:r>
            <w:r>
              <w:rPr>
                <w:rFonts w:eastAsia="Times New Roman" w:cs="Times New Roman" w:ascii="Cambria" w:hAnsi="Cambria"/>
                <w:b w:val="false"/>
                <w:bCs w:val="false"/>
                <w:sz w:val="24"/>
                <w:szCs w:val="24"/>
                <w:lang w:val="et-EE" w:eastAsia="et-EE"/>
              </w:rPr>
              <w:t xml:space="preserve"> TÖÖVÕTULEPING 3.2-3/22/</w:t>
            </w:r>
            <w:r>
              <w:rPr>
                <w:rFonts w:eastAsia="Times New Roman" w:cs="Times New Roman" w:ascii="Cambria" w:hAnsi="Cambria"/>
                <w:b w:val="false"/>
                <w:bCs w:val="false"/>
                <w:sz w:val="24"/>
                <w:szCs w:val="24"/>
                <w:lang w:val="et-EE" w:eastAsia="et-EE"/>
              </w:rPr>
              <w:t>614</w:t>
            </w:r>
            <w:r>
              <w:rPr>
                <w:rFonts w:eastAsia="Times New Roman" w:cs="Times New Roman" w:ascii="Cambria" w:hAnsi="Cambria"/>
                <w:b w:val="false"/>
                <w:bCs w:val="false"/>
                <w:sz w:val="24"/>
                <w:szCs w:val="24"/>
                <w:lang w:val="et-EE" w:eastAsia="et-EE"/>
              </w:rPr>
              <w:t>-1)</w:t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Lepingu maksumus € (koos ettenägematute töödega, ilma käibemaksuta)</w:t>
            </w:r>
          </w:p>
        </w:tc>
        <w:tc>
          <w:tcPr>
            <w:tcW w:w="4856" w:type="dxa"/>
            <w:tcBorders/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178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046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 xml:space="preserve"> eurot ja 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8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 senti</w:t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Lähtekuupäev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13.0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6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.2022</w:t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Täitmistähtaeg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13.0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9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.2022</w:t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 xml:space="preserve">Tööde lõpp 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1</w:t>
            </w: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2</w:t>
            </w: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.08.2022</w:t>
            </w:r>
          </w:p>
        </w:tc>
      </w:tr>
      <w:tr>
        <w:trPr/>
        <w:tc>
          <w:tcPr>
            <w:tcW w:w="330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Garantiiperiood</w:t>
            </w:r>
          </w:p>
        </w:tc>
        <w:tc>
          <w:tcPr>
            <w:tcW w:w="485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7.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 xml:space="preserve">0.2022 - 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7.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0.202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4</w:t>
            </w:r>
          </w:p>
        </w:tc>
      </w:tr>
      <w:tr>
        <w:trPr/>
        <w:tc>
          <w:tcPr>
            <w:tcW w:w="816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720"/>
                <w:tab w:val="left" w:pos="3024" w:leader="none"/>
              </w:tabs>
              <w:jc w:val="center"/>
              <w:rPr>
                <w:b/>
                <w:b/>
              </w:rPr>
            </w:pPr>
            <w:r>
              <w:rPr>
                <w:rFonts w:eastAsia="Cambria" w:cs="" w:ascii="Cambria" w:hAnsi="Cambria" w:cstheme="minorBidi" w:eastAsiaTheme="minorHAnsi"/>
                <w:b/>
                <w:szCs w:val="22"/>
                <w:lang w:val="et-EE" w:eastAsia="en-US"/>
              </w:rPr>
              <w:t>Omanikujärelevalve (Insener)</w:t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Lepingu nimetus ja nr</w:t>
            </w:r>
          </w:p>
        </w:tc>
        <w:tc>
          <w:tcPr>
            <w:tcW w:w="4856" w:type="dxa"/>
            <w:tcBorders/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mbria" w:hAnsi="Cambria" w:eastAsia="Times New Roman" w:cs="" w:cstheme="minorBidi"/>
                <w:b/>
                <w:b/>
                <w:bCs w:val="false"/>
                <w:sz w:val="24"/>
                <w:szCs w:val="24"/>
                <w:lang w:val="et-EE" w:eastAsia="en-US"/>
              </w:rPr>
            </w:pPr>
            <w:r>
              <w:rPr>
                <w:rFonts w:eastAsia="Cambria" w:cs="" w:cstheme="minorBidi" w:eastAsiaTheme="minorHAnsi" w:ascii="Cambria" w:hAnsi="Cambria"/>
                <w:b w:val="false"/>
                <w:bCs w:val="false"/>
                <w:szCs w:val="22"/>
                <w:lang w:val="et-EE" w:eastAsia="en-US"/>
              </w:rPr>
              <w:t>Rapla maakonna kruusateede säilitusremondi 2022.a</w:t>
            </w:r>
            <w:r>
              <w:rPr>
                <w:rFonts w:eastAsia="Cambria" w:cs="" w:cstheme="minorBidi" w:eastAsiaTheme="minorHAnsi" w:ascii="Cambria" w:hAnsi="Cambria"/>
                <w:b w:val="false"/>
                <w:bCs w:val="false"/>
                <w:szCs w:val="22"/>
                <w:lang w:val="et-EE" w:eastAsia="en-US"/>
              </w:rPr>
              <w:t xml:space="preserve"> omanikujärelevalve teostamine (OMANIKUJÄRELEVALVE KÄSUNDUSLEPING NR 3.2-3/22/5</w:t>
            </w:r>
            <w:r>
              <w:rPr>
                <w:rFonts w:eastAsia="Cambria" w:cs="" w:cstheme="minorBidi" w:eastAsiaTheme="minorHAnsi" w:ascii="Cambria" w:hAnsi="Cambria"/>
                <w:b w:val="false"/>
                <w:bCs w:val="false"/>
                <w:szCs w:val="22"/>
                <w:lang w:val="et-EE" w:eastAsia="en-US"/>
              </w:rPr>
              <w:t>82</w:t>
            </w:r>
            <w:r>
              <w:rPr>
                <w:rFonts w:eastAsia="Cambria" w:cs="" w:cstheme="minorBidi" w:eastAsiaTheme="minorHAnsi" w:ascii="Cambria" w:hAnsi="Cambria"/>
                <w:b w:val="false"/>
                <w:bCs w:val="false"/>
                <w:szCs w:val="22"/>
                <w:lang w:val="et-EE" w:eastAsia="en-US"/>
              </w:rPr>
              <w:t>-1)</w:t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Lepingu maksumus € (ilma km-ta)</w:t>
            </w:r>
          </w:p>
        </w:tc>
        <w:tc>
          <w:tcPr>
            <w:tcW w:w="4856" w:type="dxa"/>
            <w:tcBorders/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3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 xml:space="preserve"> 2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84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 xml:space="preserve"> eurot ja 00 senti</w:t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Lähtekuupäev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13.0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6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.2022</w:t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Täitmistähtaeg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13.0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9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.2022</w:t>
            </w:r>
          </w:p>
        </w:tc>
      </w:tr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Normal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szCs w:val="22"/>
                <w:lang w:val="et-EE" w:eastAsia="en-US"/>
              </w:rPr>
              <w:t>Garantiiperiood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Cambria" w:hAnsi="Cambria" w:eastAsia="Cambria" w:cs="" w:asciiTheme="minorHAnsi" w:cstheme="minorBidi" w:eastAsiaTheme="minorHAnsi" w:hAnsiTheme="minorHAnsi"/>
                <w:szCs w:val="22"/>
                <w:lang w:val="et-EE" w:eastAsia="en-US"/>
              </w:rPr>
            </w:pP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7.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 xml:space="preserve">0.2022 - 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7.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1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0.202</w:t>
            </w:r>
            <w:r>
              <w:rPr>
                <w:rFonts w:eastAsia="Cambria" w:cs="" w:ascii="Cambria" w:hAnsi="Cambria" w:cstheme="minorBidi" w:eastAsiaTheme="minorHAnsi"/>
                <w:bCs/>
                <w:szCs w:val="22"/>
                <w:lang w:val="et-EE" w:eastAsia="en-US"/>
              </w:rPr>
              <w:t>4</w:t>
            </w:r>
          </w:p>
        </w:tc>
      </w:tr>
    </w:tbl>
    <w:p>
      <w:pPr>
        <w:pStyle w:val="Normal"/>
        <w:rPr/>
      </w:pPr>
      <w:r>
        <w:rPr/>
        <w:t>AS Taalri Varahaldus omanikujärelevalve meeskond oli: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Vastutav järelevalveinsener: Enno Einama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Abiinsener: </w:t>
      </w:r>
      <w:r>
        <w:rPr/>
        <w:t>Raido Lember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Abiinsener </w:t>
      </w:r>
      <w:r>
        <w:rPr/>
        <w:t>Taimo Leppik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AS Taalri Varahaldus täitis omanikujärelevalve lepingu hea tava ja nõuete kohaselt.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Lugupidamisega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/Allkirjastatud digitaalselt/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Enno Einama</w:t>
      </w:r>
    </w:p>
    <w:p>
      <w:pPr>
        <w:pStyle w:val="Normal"/>
        <w:rPr/>
      </w:pPr>
      <w:r>
        <w:rPr/>
        <w:t>Taalri Varahaldus AS</w:t>
      </w:r>
    </w:p>
    <w:p>
      <w:pPr>
        <w:pStyle w:val="Normal"/>
        <w:rPr/>
      </w:pPr>
      <w:r>
        <w:rPr/>
        <w:t>Projektijuht / Vastutav järelevalveinsener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Kooskõlastatud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/Allkirjastatud digitaalselt/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Timmo Teder</w:t>
      </w:r>
    </w:p>
    <w:p>
      <w:pPr>
        <w:pStyle w:val="Normal"/>
        <w:spacing w:lineRule="auto" w:line="360"/>
        <w:rPr/>
      </w:pPr>
      <w:r>
        <w:rPr>
          <w:b w:val="false"/>
          <w:bCs w:val="false"/>
        </w:rPr>
        <w:t>Transpordiamet Põhja teehoiu osakond</w:t>
      </w:r>
    </w:p>
    <w:p>
      <w:pPr>
        <w:pStyle w:val="Normal"/>
        <w:rPr/>
      </w:pPr>
      <w:r>
        <w:rPr>
          <w:b w:val="false"/>
          <w:bCs w:val="false"/>
        </w:rPr>
        <w:t>P</w:t>
      </w:r>
      <w:r>
        <w:rPr>
          <w:b w:val="false"/>
          <w:bCs w:val="false"/>
        </w:rPr>
        <w:t>rojektijuht / Tellija esinda</w:t>
      </w:r>
      <w:r>
        <w:rPr/>
        <w:t>ja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880" w:h="16820"/>
      <w:pgMar w:left="1800" w:right="1800" w:header="720" w:top="1440" w:footer="720" w:bottom="1440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 wp14:anchorId="5381A111">
              <wp:simplePos x="0" y="0"/>
              <wp:positionH relativeFrom="column">
                <wp:posOffset>0</wp:posOffset>
              </wp:positionH>
              <wp:positionV relativeFrom="paragraph">
                <wp:posOffset>127635</wp:posOffset>
              </wp:positionV>
              <wp:extent cx="5605780" cy="690880"/>
              <wp:effectExtent l="0" t="0" r="0" b="0"/>
              <wp:wrapNone/>
              <wp:docPr id="5" name="Text Box 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5200" cy="69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8547" w:type="dxa"/>
                            <w:jc w:val="left"/>
                            <w:tblInd w:w="0" w:type="dxa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1" w:noVBand="0" w:lastRow="0" w:firstColumn="1" w:lastColumn="0" w:noHBand="0" w:val="00a0"/>
                          </w:tblPr>
                          <w:tblGrid>
                            <w:gridCol w:w="2880"/>
                            <w:gridCol w:w="2783"/>
                            <w:gridCol w:w="2884"/>
                          </w:tblGrid>
                          <w:tr>
                            <w:trPr/>
                            <w:tc>
                              <w:tcPr>
                                <w:tcW w:w="2880" w:type="dxa"/>
                                <w:tcBorders/>
                                <w:shd w:color="auto" w:fill="auto" w:val="clear"/>
                              </w:tcPr>
                              <w:p>
                                <w:pPr>
                                  <w:pStyle w:val="Paneelisisu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Kadaka tee 137-50,</w:t>
                                </w:r>
                              </w:p>
                              <w:p>
                                <w:pPr>
                                  <w:pStyle w:val="Jalus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 xml:space="preserve">12915 Tallinn, </w:t>
                                </w:r>
                              </w:p>
                              <w:p>
                                <w:pPr>
                                  <w:pStyle w:val="Jalus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Eesti Vabariik.</w:t>
                                </w:r>
                              </w:p>
                              <w:p>
                                <w:pPr>
                                  <w:pStyle w:val="Jalus"/>
                                  <w:rPr/>
                                </w:pPr>
                                <w: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www.taaler.eu</w:t>
                                </w:r>
                              </w:p>
                            </w:tc>
                            <w:tc>
                              <w:tcPr>
                                <w:tcW w:w="2783" w:type="dxa"/>
                                <w:tcBorders/>
                                <w:shd w:color="auto" w:fill="auto" w:val="clear"/>
                              </w:tcPr>
                              <w:p>
                                <w:pPr>
                                  <w:pStyle w:val="Jalus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2884" w:type="dxa"/>
                                <w:tcBorders/>
                                <w:shd w:color="auto" w:fill="auto" w:val="clear"/>
                              </w:tcPr>
                              <w:p>
                                <w:pPr>
                                  <w:pStyle w:val="Paneelisisu"/>
                                  <w:jc w:val="right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Tel: (+372) 644 86 44</w:t>
                                </w:r>
                              </w:p>
                              <w:p>
                                <w:pPr>
                                  <w:pStyle w:val="Jalus"/>
                                  <w:jc w:val="right"/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(+372) 50 48 290</w:t>
                                </w:r>
                              </w:p>
                              <w:p>
                                <w:pPr>
                                  <w:pStyle w:val="Jalus"/>
                                  <w:jc w:val="right"/>
                                  <w:rPr/>
                                </w:pPr>
                                <w:r>
                                  <w:rPr>
                                    <w:rFonts w:ascii="Helvetica" w:hAnsi="Helvetica"/>
                                    <w:color w:val="808080"/>
                                    <w:sz w:val="20"/>
                                  </w:rPr>
                                  <w:t>e-mail: info@taaler.ee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Paneelisisu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4" stroked="f" style="position:absolute;margin-left:0pt;margin-top:10.05pt;width:441.3pt;height:54.3pt" wp14:anchorId="5381A111">
              <w10:wrap type="none"/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8547" w:type="dxa"/>
                      <w:jc w:val="left"/>
                      <w:tblInd w:w="0" w:type="dxa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1" w:noVBand="0" w:lastRow="0" w:firstColumn="1" w:lastColumn="0" w:noHBand="0" w:val="00a0"/>
                    </w:tblPr>
                    <w:tblGrid>
                      <w:gridCol w:w="2880"/>
                      <w:gridCol w:w="2783"/>
                      <w:gridCol w:w="2884"/>
                    </w:tblGrid>
                    <w:tr>
                      <w:trPr/>
                      <w:tc>
                        <w:tcPr>
                          <w:tcW w:w="2880" w:type="dxa"/>
                          <w:tcBorders/>
                          <w:shd w:color="auto" w:fill="auto" w:val="clear"/>
                        </w:tcPr>
                        <w:p>
                          <w:pPr>
                            <w:pStyle w:val="Paneelisisu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Kadaka tee 137-50,</w:t>
                          </w:r>
                        </w:p>
                        <w:p>
                          <w:pPr>
                            <w:pStyle w:val="Jalus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 xml:space="preserve">12915 Tallinn, </w:t>
                          </w:r>
                        </w:p>
                        <w:p>
                          <w:pPr>
                            <w:pStyle w:val="Jalus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Eesti Vabariik.</w:t>
                          </w:r>
                        </w:p>
                        <w:p>
                          <w:pPr>
                            <w:pStyle w:val="Jalus"/>
                            <w:rPr/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www.taaler.eu</w:t>
                          </w:r>
                        </w:p>
                      </w:tc>
                      <w:tc>
                        <w:tcPr>
                          <w:tcW w:w="2783" w:type="dxa"/>
                          <w:tcBorders/>
                          <w:shd w:color="auto" w:fill="auto" w:val="clear"/>
                        </w:tcPr>
                        <w:p>
                          <w:pPr>
                            <w:pStyle w:val="Jalus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2884" w:type="dxa"/>
                          <w:tcBorders/>
                          <w:shd w:color="auto" w:fill="auto" w:val="clear"/>
                        </w:tcPr>
                        <w:p>
                          <w:pPr>
                            <w:pStyle w:val="Paneelisisu"/>
                            <w:jc w:val="right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Tel: (+372) 644 86 44</w:t>
                          </w:r>
                        </w:p>
                        <w:p>
                          <w:pPr>
                            <w:pStyle w:val="Jalus"/>
                            <w:jc w:val="right"/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(+372) 50 48 290</w:t>
                          </w:r>
                        </w:p>
                        <w:p>
                          <w:pPr>
                            <w:pStyle w:val="Jalus"/>
                            <w:jc w:val="right"/>
                            <w:rPr/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20"/>
                            </w:rPr>
                            <w:t>e-mail: info@taaler.ee</w:t>
                          </w:r>
                        </w:p>
                      </w:tc>
                    </w:tr>
                  </w:tbl>
                  <w:p>
                    <w:pPr>
                      <w:pStyle w:val="Paneelisisu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 wp14:anchorId="1EEEE54A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5605780" cy="1270"/>
              <wp:effectExtent l="0" t="0" r="0" b="0"/>
              <wp:wrapNone/>
              <wp:docPr id="7" name="Line 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520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35a233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.2pt" to="441.3pt,5.2pt" ID="Line 45" stroked="t" style="position:absolute" wp14:anchorId="1EEEE54A">
              <v:stroke color="#35a233" weight="6480" joinstyle="round" endcap="flat"/>
              <v:fill o:detectmouseclick="t" on="false"/>
            </v:line>
          </w:pict>
        </mc:Fallback>
      </mc:AlternateContent>
    </w:r>
  </w:p>
  <w:p>
    <w:pPr>
      <w:pStyle w:val="Jalus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7" wp14:anchorId="7E8EA7E4">
              <wp:simplePos x="0" y="0"/>
              <wp:positionH relativeFrom="column">
                <wp:posOffset>2171700</wp:posOffset>
              </wp:positionH>
              <wp:positionV relativeFrom="paragraph">
                <wp:posOffset>13335</wp:posOffset>
              </wp:positionV>
              <wp:extent cx="1148080" cy="690880"/>
              <wp:effectExtent l="0" t="0" r="0" b="0"/>
              <wp:wrapNone/>
              <wp:docPr id="8" name="Group 4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7320" cy="690120"/>
                      </a:xfrm>
                    </wpg:grpSpPr>
                    <pic:pic xmlns:pic="http://schemas.openxmlformats.org/drawingml/2006/picture">
                      <pic:nvPicPr>
                        <pic:cNvPr id="0" name="Picture 15" descr="ISO_logo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14840" y="0"/>
                          <a:ext cx="918720" cy="583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0"/>
                          <a:ext cx="1147320" cy="690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47" style="position:absolute;margin-left:171pt;margin-top:1.05pt;width:90.35pt;height:54.35pt" coordorigin="3420,21" coordsize="1807,1087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5" stroked="f" style="position:absolute;left:3601;top:21;width:1446;height:918" type="shapetype_75">
                <v:imagedata r:id="rId1" o:detectmouseclick="t"/>
                <w10:wrap type="none"/>
                <v:stroke color="#3465a4" joinstyle="round" endcap="flat"/>
              </v:shape>
              <v:rect id="shape_0" fillcolor="white" stroked="f" style="position:absolute;left:3420;top:21;width:1806;height:1086">
                <w10:wrap type="none"/>
                <v:fill o:detectmouseclick="t" type="solid" color2="black" opacity="0.5"/>
                <v:stroke color="#3465a4" joinstyle="round" endcap="flat"/>
              </v:rect>
            </v:group>
          </w:pict>
        </mc:Fallback>
      </mc:AlternateContent>
    </w:r>
  </w:p>
  <w:p>
    <w:pPr>
      <w:pStyle w:val="Jalus"/>
      <w:rPr/>
    </w:pPr>
    <w:r>
      <w:rPr/>
    </w:r>
  </w:p>
  <w:p>
    <w:pPr>
      <w:pStyle w:val="Jalus"/>
      <w:rPr/>
    </w:pPr>
    <w:r>
      <w:rPr/>
    </w:r>
  </w:p>
  <w:p>
    <w:pPr>
      <w:pStyle w:val="Jalus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s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s"/>
      <w:jc w:val="righ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ge">
            <wp:posOffset>459740</wp:posOffset>
          </wp:positionV>
          <wp:extent cx="1162685" cy="1257300"/>
          <wp:effectExtent l="0" t="0" r="0" b="0"/>
          <wp:wrapNone/>
          <wp:docPr id="1" name="Picture 1" descr="TVH_new_logo_wTEXT_top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VH_new_logo_wTEXT_top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s"/>
      <w:jc w:val="right"/>
      <w:rPr/>
    </w:pPr>
    <w:r>
      <w:rPr/>
    </w:r>
  </w:p>
  <w:p>
    <w:pPr>
      <w:pStyle w:val="Pis"/>
      <w:jc w:val="right"/>
      <w:rPr/>
    </w:pPr>
    <w:r>
      <w:rPr/>
    </w:r>
  </w:p>
  <w:p>
    <w:pPr>
      <w:pStyle w:val="Pis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5522CBE">
              <wp:simplePos x="0" y="0"/>
              <wp:positionH relativeFrom="column">
                <wp:posOffset>1143000</wp:posOffset>
              </wp:positionH>
              <wp:positionV relativeFrom="paragraph">
                <wp:posOffset>167640</wp:posOffset>
              </wp:positionV>
              <wp:extent cx="4462780" cy="1270"/>
              <wp:effectExtent l="13335" t="9525" r="24765" b="28575"/>
              <wp:wrapNone/>
              <wp:docPr id="2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220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35a233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0pt,13.2pt" to="441.3pt,13.2pt" ID="Line 2" stroked="t" style="position:absolute" wp14:anchorId="45522CBE">
              <v:stroke color="#35a233" weight="648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7C8B4245">
              <wp:simplePos x="0" y="0"/>
              <wp:positionH relativeFrom="column">
                <wp:posOffset>0</wp:posOffset>
              </wp:positionH>
              <wp:positionV relativeFrom="paragraph">
                <wp:posOffset>-60960</wp:posOffset>
              </wp:positionV>
              <wp:extent cx="5605780" cy="233680"/>
              <wp:effectExtent l="635" t="0" r="0" b="3175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5200" cy="23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aneelisisu"/>
                            <w:jc w:val="right"/>
                            <w:rPr>
                              <w:rFonts w:ascii="Helvetica" w:hAnsi="Helvetica"/>
                              <w:b/>
                              <w:b/>
                              <w:color w:val="1E542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1E5420"/>
                              <w:lang w:val="cs-CZ"/>
                            </w:rPr>
                            <w:t xml:space="preserve">AS Taalri Varahaldus  </w:t>
                          </w:r>
                          <w:r>
                            <w:rPr>
                              <w:rFonts w:ascii="Helvetica" w:hAnsi="Helvetica"/>
                              <w:color w:val="1E5420"/>
                              <w:lang w:val="cs-CZ"/>
                            </w:rPr>
                            <w:t>–  R</w:t>
                          </w:r>
                          <w:r>
                            <w:rPr>
                              <w:rFonts w:ascii="Helvetica" w:hAnsi="Helvetica"/>
                              <w:color w:val="1E5420"/>
                            </w:rPr>
                            <w:t>eg. nr. 10238323</w:t>
                          </w:r>
                          <w:r>
                            <w:rPr>
                              <w:rFonts w:ascii="Helvetica" w:hAnsi="Helvetica"/>
                              <w:b/>
                              <w:color w:val="1E5420"/>
                            </w:rPr>
                            <w:t xml:space="preserve">    </w:t>
                          </w:r>
                        </w:p>
                        <w:p>
                          <w:pPr>
                            <w:pStyle w:val="Paneelisisu"/>
                            <w:rPr>
                              <w:rFonts w:ascii="Helvetica" w:hAnsi="Helvetica"/>
                              <w:sz w:val="20"/>
                              <w:lang w:val="cs-CZ"/>
                            </w:rPr>
                          </w:pPr>
                          <w:r>
                            <w:rPr>
                              <w:rFonts w:ascii="Helvetica" w:hAnsi="Helvetica"/>
                              <w:sz w:val="20"/>
                              <w:lang w:val="cs-CZ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0pt;margin-top:-4.8pt;width:441.3pt;height:18.3pt" wp14:anchorId="7C8B4245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aneelisisu"/>
                      <w:jc w:val="right"/>
                      <w:rPr>
                        <w:rFonts w:ascii="Helvetica" w:hAnsi="Helvetica"/>
                        <w:b/>
                        <w:b/>
                        <w:color w:val="1E5420"/>
                      </w:rPr>
                    </w:pPr>
                    <w:r>
                      <w:rPr>
                        <w:rFonts w:ascii="Helvetica" w:hAnsi="Helvetica"/>
                        <w:b/>
                        <w:color w:val="1E5420"/>
                        <w:lang w:val="cs-CZ"/>
                      </w:rPr>
                      <w:t xml:space="preserve">AS Taalri Varahaldus  </w:t>
                    </w:r>
                    <w:r>
                      <w:rPr>
                        <w:rFonts w:ascii="Helvetica" w:hAnsi="Helvetica"/>
                        <w:color w:val="1E5420"/>
                        <w:lang w:val="cs-CZ"/>
                      </w:rPr>
                      <w:t>–  R</w:t>
                    </w:r>
                    <w:r>
                      <w:rPr>
                        <w:rFonts w:ascii="Helvetica" w:hAnsi="Helvetica"/>
                        <w:color w:val="1E5420"/>
                      </w:rPr>
                      <w:t>eg. nr. 10238323</w:t>
                    </w:r>
                    <w:r>
                      <w:rPr>
                        <w:rFonts w:ascii="Helvetica" w:hAnsi="Helvetica"/>
                        <w:b/>
                        <w:color w:val="1E5420"/>
                      </w:rPr>
                      <w:t xml:space="preserve">    </w:t>
                    </w:r>
                  </w:p>
                  <w:p>
                    <w:pPr>
                      <w:pStyle w:val="Paneelisisu"/>
                      <w:rPr>
                        <w:rFonts w:ascii="Helvetica" w:hAnsi="Helvetica"/>
                        <w:sz w:val="20"/>
                        <w:lang w:val="cs-CZ"/>
                      </w:rPr>
                    </w:pPr>
                    <w:r>
                      <w:rPr>
                        <w:rFonts w:ascii="Helvetica" w:hAnsi="Helvetica"/>
                        <w:sz w:val="20"/>
                        <w:lang w:val="cs-CZ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Pis"/>
      <w:jc w:val="right"/>
      <w:rPr/>
    </w:pPr>
    <w:r>
      <w:rPr/>
    </w:r>
  </w:p>
  <w:p>
    <w:pPr>
      <w:pStyle w:val="Pis"/>
      <w:jc w:val="right"/>
      <w:rPr/>
    </w:pPr>
    <w:r>
      <w:rPr/>
    </w:r>
  </w:p>
  <w:p>
    <w:pPr>
      <w:pStyle w:val="Pis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Pealkiri1"/>
      <w:numFmt w:val="decimal"/>
      <w:lvlText w:val="%1"/>
      <w:lvlJc w:val="left"/>
      <w:pPr>
        <w:ind w:left="432" w:hanging="432"/>
      </w:pPr>
    </w:lvl>
    <w:lvl w:ilvl="1">
      <w:start w:val="1"/>
      <w:pStyle w:val="Pealkiri2"/>
      <w:numFmt w:val="decimal"/>
      <w:lvlText w:val="%1.%2"/>
      <w:lvlJc w:val="left"/>
      <w:pPr>
        <w:ind w:left="576" w:hanging="576"/>
      </w:pPr>
    </w:lvl>
    <w:lvl w:ilvl="2">
      <w:start w:val="1"/>
      <w:pStyle w:val="Pealkiri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7c6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t-EE" w:bidi="ar-SA"/>
    </w:rPr>
  </w:style>
  <w:style w:type="paragraph" w:styleId="Pealkiri1">
    <w:name w:val="Heading 1"/>
    <w:basedOn w:val="Normal"/>
    <w:next w:val="Normal"/>
    <w:link w:val="Heading1Char"/>
    <w:autoRedefine/>
    <w:uiPriority w:val="9"/>
    <w:qFormat/>
    <w:rsid w:val="009d56d1"/>
    <w:pPr>
      <w:keepNext w:val="true"/>
      <w:widowControl w:val="false"/>
      <w:numPr>
        <w:ilvl w:val="0"/>
        <w:numId w:val="1"/>
      </w:numPr>
      <w:suppressAutoHyphens w:val="true"/>
      <w:spacing w:lineRule="exact" w:line="238"/>
      <w:jc w:val="both"/>
      <w:outlineLvl w:val="0"/>
    </w:pPr>
    <w:rPr>
      <w:b/>
      <w:kern w:val="2"/>
      <w:lang w:eastAsia="zh-CN" w:bidi="hi-IN"/>
    </w:rPr>
  </w:style>
  <w:style w:type="paragraph" w:styleId="Pealkiri2">
    <w:name w:val="Heading 2"/>
    <w:basedOn w:val="Normal"/>
    <w:link w:val="Heading2Char"/>
    <w:autoRedefine/>
    <w:uiPriority w:val="9"/>
    <w:qFormat/>
    <w:rsid w:val="009d56d1"/>
    <w:pPr>
      <w:widowControl w:val="false"/>
      <w:numPr>
        <w:ilvl w:val="1"/>
        <w:numId w:val="1"/>
      </w:numPr>
      <w:suppressAutoHyphens w:val="true"/>
      <w:spacing w:lineRule="exact" w:line="238"/>
      <w:jc w:val="both"/>
      <w:outlineLvl w:val="1"/>
    </w:pPr>
    <w:rPr>
      <w:rFonts w:eastAsia="SimSun"/>
      <w:b/>
      <w:kern w:val="2"/>
      <w:lang w:val="en-US" w:eastAsia="zh-CN" w:bidi="hi-IN"/>
    </w:rPr>
  </w:style>
  <w:style w:type="paragraph" w:styleId="Pealkiri3">
    <w:name w:val="Heading 3"/>
    <w:basedOn w:val="Normal"/>
    <w:next w:val="Normal"/>
    <w:link w:val="Heading3Char"/>
    <w:autoRedefine/>
    <w:unhideWhenUsed/>
    <w:qFormat/>
    <w:rsid w:val="009d56d1"/>
    <w:pPr>
      <w:keepNext w:val="true"/>
      <w:keepLines/>
      <w:widowControl w:val="false"/>
      <w:numPr>
        <w:ilvl w:val="2"/>
        <w:numId w:val="1"/>
      </w:numPr>
      <w:tabs>
        <w:tab w:val="clear" w:pos="720"/>
      </w:tabs>
      <w:suppressAutoHyphens w:val="true"/>
      <w:spacing w:lineRule="auto" w:line="360" w:before="200" w:after="0"/>
      <w:jc w:val="both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kern w:val="2"/>
      <w:lang w:eastAsia="ja-JP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"/>
    <w:qFormat/>
    <w:rsid w:val="001c14a3"/>
    <w:rPr>
      <w:rFonts w:eastAsia="Times New Roman"/>
      <w:b/>
      <w:sz w:val="24"/>
      <w:lang w:val="et-EE" w:eastAsia="en-US"/>
    </w:rPr>
  </w:style>
  <w:style w:type="character" w:styleId="Heading3Char" w:customStyle="1">
    <w:name w:val="Heading 3 Char"/>
    <w:basedOn w:val="DefaultParagraphFont"/>
    <w:link w:val="Heading3"/>
    <w:qFormat/>
    <w:rsid w:val="009d56d1"/>
    <w:rPr>
      <w:rFonts w:ascii="Calibri" w:hAnsi="Calibri" w:eastAsia="ＭＳ ゴシック" w:cs="" w:asciiTheme="majorHAnsi" w:cstheme="majorBidi" w:eastAsiaTheme="majorEastAsia" w:hAnsiTheme="majorHAnsi"/>
      <w:b/>
      <w:bCs/>
      <w:sz w:val="24"/>
      <w:lang w:val="et-EE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721e2c"/>
    <w:rPr>
      <w:b/>
      <w:sz w:val="24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25b4f"/>
    <w:rPr>
      <w:rFonts w:eastAsia="SimSun"/>
      <w:kern w:val="2"/>
      <w:sz w:val="24"/>
      <w:szCs w:val="24"/>
      <w:lang w:val="et-EE" w:eastAsia="zh-CN" w:bidi="hi-I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25b4f"/>
    <w:rPr>
      <w:rFonts w:eastAsia="SimSun"/>
      <w:kern w:val="2"/>
      <w:sz w:val="24"/>
      <w:szCs w:val="24"/>
      <w:lang w:val="et-EE" w:eastAsia="zh-CN" w:bidi="hi-IN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widowControl w:val="false"/>
      <w:suppressAutoHyphens w:val="true"/>
      <w:spacing w:lineRule="auto" w:line="360"/>
      <w:jc w:val="both"/>
    </w:pPr>
    <w:rPr>
      <w:rFonts w:eastAsia="SimSun"/>
      <w:color w:val="000000"/>
      <w:kern w:val="2"/>
      <w:lang w:eastAsia="zh-CN" w:bidi="hi-IN"/>
    </w:rPr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1e2c"/>
    <w:pPr>
      <w:ind w:left="720" w:hanging="0"/>
    </w:pPr>
    <w:rPr>
      <w:rFonts w:eastAsia="Cambria" w:cs="" w:cstheme="minorBidi" w:eastAsiaTheme="minorHAnsi"/>
      <w:szCs w:val="22"/>
      <w:lang w:eastAsia="en-US"/>
    </w:rPr>
  </w:style>
  <w:style w:type="paragraph" w:styleId="Default" w:customStyle="1">
    <w:name w:val="Default"/>
    <w:qFormat/>
    <w:rsid w:val="00395b46"/>
    <w:pPr>
      <w:widowControl w:val="false"/>
      <w:bidi w:val="0"/>
      <w:spacing w:lineRule="atLeast" w:line="240" w:before="0" w:after="0"/>
      <w:jc w:val="left"/>
    </w:pPr>
    <w:rPr>
      <w:rFonts w:ascii="Helvetica" w:hAnsi="Helvetica" w:eastAsia="Times New Roman" w:cs="Times New Roman"/>
      <w:color w:val="000000"/>
      <w:kern w:val="0"/>
      <w:sz w:val="24"/>
      <w:szCs w:val="20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395b46"/>
    <w:pPr>
      <w:spacing w:beforeAutospacing="1" w:afterAutospacing="1"/>
    </w:pPr>
    <w:rPr>
      <w:rFonts w:ascii="Times" w:hAnsi="Times" w:eastAsia="Times"/>
      <w:sz w:val="20"/>
      <w:szCs w:val="20"/>
      <w:lang w:val="en-US" w:eastAsia="en-US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nhideWhenUsed/>
    <w:rsid w:val="00225b4f"/>
    <w:pPr>
      <w:widowControl w:val="false"/>
      <w:tabs>
        <w:tab w:val="clear" w:pos="720"/>
        <w:tab w:val="center" w:pos="4320" w:leader="none"/>
        <w:tab w:val="right" w:pos="8640" w:leader="none"/>
      </w:tabs>
      <w:suppressAutoHyphens w:val="true"/>
      <w:jc w:val="both"/>
    </w:pPr>
    <w:rPr>
      <w:rFonts w:eastAsia="SimSun"/>
      <w:kern w:val="2"/>
      <w:lang w:eastAsia="zh-CN" w:bidi="hi-IN"/>
    </w:rPr>
  </w:style>
  <w:style w:type="paragraph" w:styleId="Jalus">
    <w:name w:val="Footer"/>
    <w:basedOn w:val="Normal"/>
    <w:link w:val="FooterChar"/>
    <w:unhideWhenUsed/>
    <w:rsid w:val="00225b4f"/>
    <w:pPr>
      <w:widowControl w:val="false"/>
      <w:tabs>
        <w:tab w:val="clear" w:pos="720"/>
        <w:tab w:val="center" w:pos="4320" w:leader="none"/>
        <w:tab w:val="right" w:pos="8640" w:leader="none"/>
      </w:tabs>
      <w:suppressAutoHyphens w:val="true"/>
      <w:jc w:val="both"/>
    </w:pPr>
    <w:rPr>
      <w:rFonts w:eastAsia="SimSun"/>
      <w:kern w:val="2"/>
      <w:lang w:eastAsia="zh-CN" w:bidi="hi-IN"/>
    </w:rPr>
  </w:style>
  <w:style w:type="paragraph" w:styleId="Paneelisisu">
    <w:name w:val="Paneeli sis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21e2c"/>
    <w:rPr>
      <w:rFonts w:asciiTheme="minorHAnsi" w:hAnsiTheme="minorHAnsi" w:eastAsiaTheme="minorHAnsi" w:cstheme="minorBidi"/>
      <w:lang w:val="et-EE"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LibreOffice/6.3.4.2$Windows_X86_64 LibreOffice_project/60da17e045e08f1793c57c00ba83cdfce946d0aa</Application>
  <Pages>3</Pages>
  <Words>425</Words>
  <Characters>2896</Characters>
  <CharactersWithSpaces>3308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2021-01-11T15:08:00Z</dcterms:created>
  <dc:creator>Anu Maavere</dc:creator>
  <dc:description/>
  <dc:language>et-EE</dc:language>
  <cp:lastModifiedBy/>
  <dcterms:modified xsi:type="dcterms:W3CDTF">2023-03-15T09:16:51Z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